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BA" w:rsidRDefault="00C41810">
      <w:pPr>
        <w:spacing w:line="5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</w:t>
      </w:r>
      <w:r w:rsidR="006D0E90">
        <w:rPr>
          <w:rFonts w:ascii="仿宋" w:eastAsia="仿宋" w:hAnsi="仿宋" w:hint="eastAsia"/>
          <w:b/>
          <w:sz w:val="24"/>
          <w:szCs w:val="24"/>
        </w:rPr>
        <w:t>7</w:t>
      </w:r>
      <w:bookmarkStart w:id="0" w:name="_GoBack"/>
      <w:bookmarkEnd w:id="0"/>
      <w:r>
        <w:rPr>
          <w:rFonts w:ascii="仿宋" w:eastAsia="仿宋" w:hAnsi="仿宋"/>
          <w:b/>
          <w:sz w:val="24"/>
          <w:szCs w:val="24"/>
        </w:rPr>
        <w:t>：</w:t>
      </w:r>
    </w:p>
    <w:p w:rsidR="007872BA" w:rsidRDefault="00C41810">
      <w:pPr>
        <w:spacing w:line="500" w:lineRule="exact"/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普通专升本免试入学专业综合知识答辩测试大纲</w:t>
      </w:r>
    </w:p>
    <w:p w:rsidR="007872BA" w:rsidRDefault="00C41810">
      <w:pPr>
        <w:spacing w:line="500" w:lineRule="exact"/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（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旅游管理类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旅游管理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）</w:t>
      </w:r>
    </w:p>
    <w:p w:rsidR="007872BA" w:rsidRDefault="007872BA">
      <w:pPr>
        <w:spacing w:line="500" w:lineRule="exact"/>
        <w:rPr>
          <w:rFonts w:ascii="宋体" w:eastAsia="宋体" w:hAnsi="宋体" w:cs="宋体"/>
          <w:b/>
          <w:bCs/>
          <w:sz w:val="30"/>
          <w:szCs w:val="30"/>
        </w:rPr>
      </w:pPr>
    </w:p>
    <w:p w:rsidR="007872BA" w:rsidRDefault="00C41810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一、测试目标</w:t>
      </w:r>
    </w:p>
    <w:p w:rsidR="007872BA" w:rsidRDefault="00C41810">
      <w:pPr>
        <w:spacing w:line="50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旅游管理</w:t>
      </w:r>
      <w:r>
        <w:rPr>
          <w:rFonts w:ascii="仿宋" w:eastAsia="仿宋" w:hAnsi="仿宋" w:cs="仿宋" w:hint="eastAsia"/>
          <w:kern w:val="0"/>
          <w:sz w:val="28"/>
          <w:szCs w:val="28"/>
        </w:rPr>
        <w:t>大类</w:t>
      </w:r>
      <w:r>
        <w:rPr>
          <w:rFonts w:ascii="仿宋" w:eastAsia="仿宋" w:hAnsi="仿宋" w:cs="仿宋" w:hint="eastAsia"/>
          <w:kern w:val="0"/>
          <w:sz w:val="28"/>
          <w:szCs w:val="28"/>
        </w:rPr>
        <w:t>旅游管理</w:t>
      </w:r>
      <w:r>
        <w:rPr>
          <w:rFonts w:ascii="仿宋" w:eastAsia="仿宋" w:hAnsi="仿宋" w:cs="仿宋" w:hint="eastAsia"/>
          <w:kern w:val="0"/>
          <w:sz w:val="28"/>
          <w:szCs w:val="28"/>
        </w:rPr>
        <w:t>专业综合知识答辩测试主要体现高职（专科）阶段</w:t>
      </w:r>
      <w:r>
        <w:rPr>
          <w:rFonts w:ascii="仿宋" w:eastAsia="仿宋" w:hAnsi="仿宋" w:cs="仿宋" w:hint="eastAsia"/>
          <w:kern w:val="0"/>
          <w:sz w:val="28"/>
          <w:szCs w:val="28"/>
        </w:rPr>
        <w:t>旅游</w:t>
      </w:r>
      <w:r>
        <w:rPr>
          <w:rFonts w:ascii="仿宋" w:eastAsia="仿宋" w:hAnsi="仿宋" w:cs="仿宋" w:hint="eastAsia"/>
          <w:kern w:val="0"/>
          <w:sz w:val="28"/>
          <w:szCs w:val="28"/>
        </w:rPr>
        <w:t>管理专业的人才培养目标与要求，全面考查学生对</w:t>
      </w:r>
      <w:r>
        <w:rPr>
          <w:rFonts w:ascii="仿宋" w:eastAsia="仿宋" w:hAnsi="仿宋" w:cs="仿宋" w:hint="eastAsia"/>
          <w:kern w:val="0"/>
          <w:sz w:val="28"/>
          <w:szCs w:val="28"/>
        </w:rPr>
        <w:t>旅游</w:t>
      </w:r>
      <w:r>
        <w:rPr>
          <w:rFonts w:ascii="仿宋" w:eastAsia="仿宋" w:hAnsi="仿宋" w:cs="仿宋" w:hint="eastAsia"/>
          <w:kern w:val="0"/>
          <w:sz w:val="28"/>
          <w:szCs w:val="28"/>
        </w:rPr>
        <w:t>管理专业基础知识和基本技能的掌握情况，特别是对学生的思维、反应、表达、创新、综合素质、思想政治素质及</w:t>
      </w:r>
      <w:r>
        <w:rPr>
          <w:rFonts w:ascii="仿宋" w:eastAsia="仿宋" w:hAnsi="仿宋" w:cs="仿宋" w:hint="eastAsia"/>
          <w:kern w:val="0"/>
          <w:sz w:val="28"/>
          <w:szCs w:val="28"/>
        </w:rPr>
        <w:t>旅游</w:t>
      </w:r>
      <w:r>
        <w:rPr>
          <w:rFonts w:ascii="仿宋" w:eastAsia="仿宋" w:hAnsi="仿宋" w:cs="仿宋" w:hint="eastAsia"/>
          <w:kern w:val="0"/>
          <w:sz w:val="28"/>
          <w:szCs w:val="28"/>
        </w:rPr>
        <w:t>管理</w:t>
      </w:r>
      <w:r>
        <w:rPr>
          <w:rFonts w:ascii="仿宋" w:eastAsia="仿宋" w:hAnsi="仿宋" w:cs="仿宋" w:hint="eastAsia"/>
          <w:kern w:val="0"/>
          <w:sz w:val="28"/>
          <w:szCs w:val="28"/>
        </w:rPr>
        <w:t>专业</w:t>
      </w:r>
      <w:r>
        <w:rPr>
          <w:rFonts w:ascii="仿宋" w:eastAsia="仿宋" w:hAnsi="仿宋" w:cs="仿宋" w:hint="eastAsia"/>
          <w:kern w:val="0"/>
          <w:sz w:val="28"/>
          <w:szCs w:val="28"/>
        </w:rPr>
        <w:t>知识综合运用能力和分析解决问题能力的考查。</w:t>
      </w:r>
    </w:p>
    <w:p w:rsidR="007872BA" w:rsidRDefault="00C41810">
      <w:pPr>
        <w:numPr>
          <w:ilvl w:val="0"/>
          <w:numId w:val="1"/>
        </w:numPr>
        <w:spacing w:line="50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基础知识</w:t>
      </w:r>
    </w:p>
    <w:p w:rsidR="007872BA" w:rsidRDefault="00C41810">
      <w:pPr>
        <w:spacing w:line="500" w:lineRule="exac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  1.</w:t>
      </w:r>
      <w:r>
        <w:rPr>
          <w:rFonts w:ascii="仿宋" w:eastAsia="仿宋" w:hAnsi="仿宋" w:cs="仿宋" w:hint="eastAsia"/>
          <w:kern w:val="0"/>
          <w:sz w:val="28"/>
          <w:szCs w:val="28"/>
        </w:rPr>
        <w:t>掌握</w:t>
      </w:r>
      <w:r>
        <w:rPr>
          <w:rFonts w:ascii="仿宋" w:eastAsia="仿宋" w:hAnsi="仿宋" w:cs="仿宋" w:hint="eastAsia"/>
          <w:kern w:val="0"/>
          <w:sz w:val="28"/>
          <w:szCs w:val="28"/>
        </w:rPr>
        <w:t>旅游管理</w:t>
      </w:r>
      <w:r>
        <w:rPr>
          <w:rFonts w:ascii="仿宋" w:eastAsia="仿宋" w:hAnsi="仿宋" w:cs="仿宋" w:hint="eastAsia"/>
          <w:kern w:val="0"/>
          <w:sz w:val="28"/>
          <w:szCs w:val="28"/>
        </w:rPr>
        <w:t>的基础理论和基本知识</w:t>
      </w:r>
    </w:p>
    <w:p w:rsidR="007872BA" w:rsidRDefault="00C41810">
      <w:pPr>
        <w:spacing w:line="50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2.</w:t>
      </w:r>
      <w:r>
        <w:rPr>
          <w:rFonts w:ascii="仿宋" w:eastAsia="仿宋" w:hAnsi="仿宋" w:cs="仿宋" w:hint="eastAsia"/>
          <w:kern w:val="0"/>
          <w:sz w:val="28"/>
          <w:szCs w:val="28"/>
        </w:rPr>
        <w:t>熟悉</w:t>
      </w:r>
      <w:r>
        <w:rPr>
          <w:rFonts w:ascii="仿宋" w:eastAsia="仿宋" w:hAnsi="仿宋" w:cs="仿宋" w:hint="eastAsia"/>
          <w:kern w:val="0"/>
          <w:sz w:val="28"/>
          <w:szCs w:val="28"/>
        </w:rPr>
        <w:t>文化旅游</w:t>
      </w:r>
      <w:r>
        <w:rPr>
          <w:rFonts w:ascii="仿宋" w:eastAsia="仿宋" w:hAnsi="仿宋" w:cs="仿宋" w:hint="eastAsia"/>
          <w:kern w:val="0"/>
          <w:sz w:val="28"/>
          <w:szCs w:val="28"/>
        </w:rPr>
        <w:t>业有关的政策和法规；</w:t>
      </w:r>
    </w:p>
    <w:p w:rsidR="007872BA" w:rsidRDefault="00C41810">
      <w:pPr>
        <w:spacing w:line="50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3.</w:t>
      </w:r>
      <w:r>
        <w:rPr>
          <w:rFonts w:ascii="仿宋" w:eastAsia="仿宋" w:hAnsi="仿宋" w:cs="仿宋" w:hint="eastAsia"/>
          <w:kern w:val="0"/>
          <w:sz w:val="28"/>
          <w:szCs w:val="28"/>
        </w:rPr>
        <w:t>熟悉</w:t>
      </w:r>
      <w:r>
        <w:rPr>
          <w:rFonts w:ascii="仿宋" w:eastAsia="仿宋" w:hAnsi="仿宋" w:cs="仿宋" w:hint="eastAsia"/>
          <w:kern w:val="0"/>
          <w:sz w:val="28"/>
          <w:szCs w:val="28"/>
        </w:rPr>
        <w:t>涉及旅游管理工作岗位的</w:t>
      </w:r>
      <w:r>
        <w:rPr>
          <w:rFonts w:ascii="仿宋" w:eastAsia="仿宋" w:hAnsi="仿宋" w:cs="仿宋" w:hint="eastAsia"/>
          <w:kern w:val="0"/>
          <w:sz w:val="28"/>
          <w:szCs w:val="28"/>
        </w:rPr>
        <w:t>基本流程和具体要求。</w:t>
      </w:r>
    </w:p>
    <w:p w:rsidR="007872BA" w:rsidRDefault="00C41810">
      <w:pPr>
        <w:spacing w:line="50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（二）基本技能</w:t>
      </w:r>
    </w:p>
    <w:p w:rsidR="007872BA" w:rsidRDefault="00C41810">
      <w:pPr>
        <w:spacing w:line="50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1.</w:t>
      </w:r>
      <w:r>
        <w:rPr>
          <w:rFonts w:ascii="仿宋" w:eastAsia="仿宋" w:hAnsi="仿宋" w:cs="仿宋" w:hint="eastAsia"/>
          <w:kern w:val="0"/>
          <w:sz w:val="28"/>
          <w:szCs w:val="28"/>
        </w:rPr>
        <w:t>具有</w:t>
      </w:r>
      <w:r>
        <w:rPr>
          <w:rFonts w:ascii="仿宋" w:eastAsia="仿宋" w:hAnsi="仿宋" w:cs="仿宋" w:hint="eastAsia"/>
          <w:kern w:val="0"/>
          <w:sz w:val="28"/>
          <w:szCs w:val="28"/>
        </w:rPr>
        <w:t>导游讲解的</w:t>
      </w:r>
      <w:r>
        <w:rPr>
          <w:rFonts w:ascii="仿宋" w:eastAsia="仿宋" w:hAnsi="仿宋" w:cs="仿宋" w:hint="eastAsia"/>
          <w:kern w:val="0"/>
          <w:sz w:val="28"/>
          <w:szCs w:val="28"/>
        </w:rPr>
        <w:t>能力；</w:t>
      </w:r>
    </w:p>
    <w:p w:rsidR="007872BA" w:rsidRDefault="00C41810">
      <w:pPr>
        <w:spacing w:line="50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2.</w:t>
      </w:r>
      <w:r>
        <w:rPr>
          <w:rFonts w:ascii="仿宋" w:eastAsia="仿宋" w:hAnsi="仿宋" w:cs="仿宋" w:hint="eastAsia"/>
          <w:kern w:val="0"/>
          <w:sz w:val="28"/>
          <w:szCs w:val="28"/>
        </w:rPr>
        <w:t>具有旅游线路设计的能力；</w:t>
      </w:r>
    </w:p>
    <w:p w:rsidR="007872BA" w:rsidRDefault="00C41810">
      <w:pPr>
        <w:spacing w:line="50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3.</w:t>
      </w:r>
      <w:r>
        <w:rPr>
          <w:rFonts w:ascii="仿宋" w:eastAsia="仿宋" w:hAnsi="仿宋" w:cs="仿宋" w:hint="eastAsia"/>
          <w:kern w:val="0"/>
          <w:sz w:val="28"/>
          <w:szCs w:val="28"/>
        </w:rPr>
        <w:t>具有旅游营销推广的能力</w:t>
      </w:r>
    </w:p>
    <w:p w:rsidR="007872BA" w:rsidRDefault="00C41810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4.</w:t>
      </w:r>
      <w:r>
        <w:rPr>
          <w:rFonts w:ascii="仿宋" w:eastAsia="仿宋" w:hAnsi="仿宋" w:cs="仿宋" w:hint="eastAsia"/>
          <w:kern w:val="0"/>
          <w:sz w:val="28"/>
          <w:szCs w:val="28"/>
        </w:rPr>
        <w:t>具有基本的沟通协调能力及应急处置能力。</w:t>
      </w:r>
    </w:p>
    <w:p w:rsidR="007872BA" w:rsidRDefault="00C41810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二、命题的指导思想和原则</w:t>
      </w:r>
    </w:p>
    <w:p w:rsidR="007872BA" w:rsidRDefault="00C41810">
      <w:pPr>
        <w:widowControl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为了较全面考核普通高等学校专科（含高职）应届毕业生对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旅游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管理专业主干课程是否达到教学大纲所规定的要求，命题内容主要测试考生对《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全国导游基础知识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》《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旅游概论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》《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旅行社计调实务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》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《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导游业务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》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等课程基本知识点的理解、掌握和综合运用的能力，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考查考生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职业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形象、语言表达、应变能力等方面是否符合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旅游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管理专业的基本要求。问答题目数共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0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题，包含了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旅游概论知识、导游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基础知识、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导游业务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、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旅行社经营管理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等内容。</w:t>
      </w:r>
    </w:p>
    <w:p w:rsidR="007872BA" w:rsidRDefault="00C41810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三、测试方式</w:t>
      </w:r>
    </w:p>
    <w:p w:rsidR="007872BA" w:rsidRDefault="00C41810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专业</w:t>
      </w:r>
      <w:r>
        <w:rPr>
          <w:rFonts w:ascii="仿宋" w:eastAsia="仿宋" w:hAnsi="仿宋"/>
          <w:sz w:val="28"/>
          <w:szCs w:val="28"/>
        </w:rPr>
        <w:t>综合知识</w:t>
      </w:r>
      <w:r>
        <w:rPr>
          <w:rFonts w:ascii="仿宋" w:eastAsia="仿宋" w:hAnsi="仿宋" w:hint="eastAsia"/>
          <w:sz w:val="28"/>
          <w:szCs w:val="28"/>
        </w:rPr>
        <w:t>答辩</w:t>
      </w:r>
      <w:r>
        <w:rPr>
          <w:rFonts w:ascii="仿宋" w:eastAsia="仿宋" w:hAnsi="仿宋"/>
          <w:sz w:val="28"/>
          <w:szCs w:val="28"/>
        </w:rPr>
        <w:t>实行</w:t>
      </w:r>
      <w:r>
        <w:rPr>
          <w:rFonts w:ascii="仿宋" w:eastAsia="仿宋" w:hAnsi="仿宋" w:hint="eastAsia"/>
          <w:sz w:val="28"/>
          <w:szCs w:val="28"/>
        </w:rPr>
        <w:t>在公布的测试考核知识点</w:t>
      </w:r>
      <w:r>
        <w:rPr>
          <w:rFonts w:ascii="仿宋" w:eastAsia="仿宋" w:hAnsi="仿宋"/>
          <w:sz w:val="28"/>
          <w:szCs w:val="28"/>
        </w:rPr>
        <w:t>范围内随机</w:t>
      </w:r>
      <w:r>
        <w:rPr>
          <w:rFonts w:ascii="仿宋" w:eastAsia="仿宋" w:hAnsi="仿宋" w:hint="eastAsia"/>
          <w:sz w:val="28"/>
          <w:szCs w:val="28"/>
        </w:rPr>
        <w:t>抽题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每人</w:t>
      </w:r>
      <w:r>
        <w:rPr>
          <w:rFonts w:ascii="仿宋" w:eastAsia="仿宋" w:hAnsi="仿宋"/>
          <w:sz w:val="28"/>
          <w:szCs w:val="28"/>
        </w:rPr>
        <w:t>抽取</w:t>
      </w:r>
      <w:r>
        <w:rPr>
          <w:rFonts w:ascii="仿宋" w:eastAsia="仿宋" w:hAnsi="仿宋" w:hint="eastAsia"/>
          <w:sz w:val="28"/>
          <w:szCs w:val="28"/>
        </w:rPr>
        <w:t>一题，现场</w:t>
      </w:r>
      <w:r>
        <w:rPr>
          <w:rFonts w:ascii="仿宋" w:eastAsia="仿宋" w:hAnsi="仿宋"/>
          <w:sz w:val="28"/>
          <w:szCs w:val="28"/>
        </w:rPr>
        <w:t>作答。</w:t>
      </w:r>
    </w:p>
    <w:p w:rsidR="007872BA" w:rsidRDefault="00C41810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四、测试时间</w:t>
      </w:r>
    </w:p>
    <w:p w:rsidR="007872BA" w:rsidRDefault="00C41810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每生</w:t>
      </w:r>
      <w:r>
        <w:rPr>
          <w:rFonts w:ascii="仿宋" w:eastAsia="仿宋" w:hAnsi="仿宋"/>
          <w:sz w:val="28"/>
          <w:szCs w:val="28"/>
        </w:rPr>
        <w:t>测试时长为</w:t>
      </w:r>
      <w:r>
        <w:rPr>
          <w:rFonts w:ascii="仿宋" w:eastAsia="仿宋" w:hAnsi="仿宋"/>
          <w:sz w:val="28"/>
          <w:szCs w:val="28"/>
        </w:rPr>
        <w:t>15</w:t>
      </w:r>
      <w:r>
        <w:rPr>
          <w:rFonts w:ascii="仿宋" w:eastAsia="仿宋" w:hAnsi="仿宋"/>
          <w:sz w:val="28"/>
          <w:szCs w:val="28"/>
        </w:rPr>
        <w:t>分钟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7872BA" w:rsidRDefault="00C41810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</w:t>
      </w:r>
      <w:r>
        <w:rPr>
          <w:rFonts w:ascii="黑体" w:eastAsia="黑体" w:hAnsi="黑体"/>
          <w:sz w:val="28"/>
          <w:szCs w:val="28"/>
        </w:rPr>
        <w:t>试卷结构</w:t>
      </w:r>
    </w:p>
    <w:p w:rsidR="007872BA" w:rsidRDefault="00C41810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测试总分为</w:t>
      </w:r>
      <w:r>
        <w:rPr>
          <w:rFonts w:ascii="仿宋" w:eastAsia="仿宋" w:hAnsi="仿宋" w:hint="eastAsia"/>
          <w:sz w:val="28"/>
          <w:szCs w:val="28"/>
        </w:rPr>
        <w:t>100</w:t>
      </w:r>
      <w:r>
        <w:rPr>
          <w:rFonts w:ascii="仿宋" w:eastAsia="仿宋" w:hAnsi="仿宋" w:hint="eastAsia"/>
          <w:sz w:val="28"/>
          <w:szCs w:val="28"/>
        </w:rPr>
        <w:t>分，每个考核知识点的题目应能够体现语言表达（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分）、应试态度（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分）、知识内容（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分）、专业水平及综合能力（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分）四部分内容。</w:t>
      </w:r>
      <w:r>
        <w:rPr>
          <w:rFonts w:ascii="仿宋" w:eastAsia="仿宋" w:hAnsi="仿宋"/>
          <w:sz w:val="28"/>
          <w:szCs w:val="28"/>
        </w:rPr>
        <w:cr/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黑体" w:eastAsia="黑体" w:hAnsi="黑体" w:hint="eastAsia"/>
          <w:sz w:val="28"/>
          <w:szCs w:val="28"/>
        </w:rPr>
        <w:t>六、参考书目</w:t>
      </w:r>
    </w:p>
    <w:p w:rsidR="007872BA" w:rsidRDefault="00C41810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李天元</w:t>
      </w:r>
      <w:r>
        <w:rPr>
          <w:rFonts w:ascii="仿宋" w:eastAsia="仿宋" w:hAnsi="仿宋" w:cs="仿宋" w:hint="eastAsia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《旅游概论》第七版，南开大学出版社</w:t>
      </w:r>
      <w:r>
        <w:rPr>
          <w:rFonts w:ascii="仿宋" w:eastAsia="仿宋" w:hAnsi="仿宋" w:cs="仿宋" w:hint="eastAsia"/>
          <w:sz w:val="28"/>
          <w:szCs w:val="28"/>
        </w:rPr>
        <w:t xml:space="preserve"> 2015;</w:t>
      </w:r>
    </w:p>
    <w:p w:rsidR="007872BA" w:rsidRDefault="00C41810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全国导游资格考试统编教材专家组</w:t>
      </w:r>
      <w:r>
        <w:rPr>
          <w:rFonts w:ascii="仿宋" w:eastAsia="仿宋" w:hAnsi="仿宋" w:cs="仿宋" w:hint="eastAsia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《导游业务》，中国旅游出版社</w:t>
      </w:r>
      <w:r>
        <w:rPr>
          <w:rFonts w:ascii="仿宋" w:eastAsia="仿宋" w:hAnsi="仿宋" w:cs="仿宋" w:hint="eastAsia"/>
          <w:sz w:val="28"/>
          <w:szCs w:val="28"/>
        </w:rPr>
        <w:t xml:space="preserve"> 2020;</w:t>
      </w:r>
    </w:p>
    <w:p w:rsidR="007872BA" w:rsidRDefault="00C41810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全国导游资格考试统编教材专家组</w:t>
      </w:r>
      <w:r>
        <w:rPr>
          <w:rFonts w:ascii="仿宋" w:eastAsia="仿宋" w:hAnsi="仿宋" w:cs="仿宋" w:hint="eastAsia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《全国导游基础知识》，中国旅游出版社（第六版）</w:t>
      </w:r>
      <w:r>
        <w:rPr>
          <w:rFonts w:ascii="仿宋" w:eastAsia="仿宋" w:hAnsi="仿宋" w:cs="仿宋" w:hint="eastAsia"/>
          <w:sz w:val="28"/>
          <w:szCs w:val="28"/>
        </w:rPr>
        <w:t>2021;</w:t>
      </w:r>
    </w:p>
    <w:p w:rsidR="007872BA" w:rsidRDefault="00C41810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何瑛</w:t>
      </w:r>
      <w:r>
        <w:rPr>
          <w:rFonts w:ascii="仿宋" w:eastAsia="仿宋" w:hAnsi="仿宋" w:cs="仿宋" w:hint="eastAsia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《旅行社计调实务》，科学出版社</w:t>
      </w:r>
      <w:r>
        <w:rPr>
          <w:rFonts w:ascii="仿宋" w:eastAsia="仿宋" w:hAnsi="仿宋" w:cs="仿宋" w:hint="eastAsia"/>
          <w:sz w:val="28"/>
          <w:szCs w:val="28"/>
        </w:rPr>
        <w:t xml:space="preserve"> 2014</w:t>
      </w:r>
      <w:r>
        <w:rPr>
          <w:rFonts w:ascii="仿宋" w:eastAsia="仿宋" w:hAnsi="仿宋" w:cs="仿宋" w:hint="eastAsia"/>
          <w:sz w:val="28"/>
          <w:szCs w:val="28"/>
        </w:rPr>
        <w:t>；</w:t>
      </w:r>
    </w:p>
    <w:p w:rsidR="007872BA" w:rsidRDefault="00C41810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</w:t>
      </w:r>
      <w:r>
        <w:rPr>
          <w:rFonts w:ascii="仿宋" w:eastAsia="仿宋" w:hAnsi="仿宋" w:cs="仿宋" w:hint="eastAsia"/>
          <w:sz w:val="28"/>
          <w:szCs w:val="28"/>
        </w:rPr>
        <w:t>孙江虹</w:t>
      </w:r>
      <w:r>
        <w:rPr>
          <w:rFonts w:ascii="仿宋" w:eastAsia="仿宋" w:hAnsi="仿宋" w:cs="仿宋" w:hint="eastAsia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《旅行社经营管理》，江苏大学出版社</w:t>
      </w:r>
      <w:r>
        <w:rPr>
          <w:rFonts w:ascii="仿宋" w:eastAsia="仿宋" w:hAnsi="仿宋" w:cs="仿宋" w:hint="eastAsia"/>
          <w:sz w:val="28"/>
          <w:szCs w:val="28"/>
        </w:rPr>
        <w:t xml:space="preserve"> 2020 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7872BA" w:rsidRDefault="00C41810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七、测试的基本要求</w:t>
      </w:r>
    </w:p>
    <w:p w:rsidR="007872BA" w:rsidRDefault="00C41810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旅游管理</w:t>
      </w:r>
      <w:r>
        <w:rPr>
          <w:rFonts w:ascii="仿宋" w:eastAsia="仿宋" w:hAnsi="仿宋" w:hint="eastAsia"/>
          <w:sz w:val="28"/>
          <w:szCs w:val="28"/>
        </w:rPr>
        <w:t>专业测试</w:t>
      </w:r>
      <w:r>
        <w:rPr>
          <w:rFonts w:ascii="仿宋" w:eastAsia="仿宋" w:hAnsi="仿宋"/>
          <w:sz w:val="28"/>
          <w:szCs w:val="28"/>
        </w:rPr>
        <w:t>大纲适用于</w:t>
      </w:r>
      <w:r>
        <w:rPr>
          <w:rFonts w:ascii="仿宋" w:eastAsia="仿宋" w:hAnsi="仿宋" w:hint="eastAsia"/>
          <w:sz w:val="28"/>
          <w:szCs w:val="28"/>
        </w:rPr>
        <w:t>旅游管理</w:t>
      </w:r>
      <w:r>
        <w:rPr>
          <w:rFonts w:ascii="仿宋" w:eastAsia="仿宋" w:hAnsi="仿宋"/>
          <w:sz w:val="28"/>
          <w:szCs w:val="28"/>
        </w:rPr>
        <w:t>大类下</w:t>
      </w:r>
      <w:r>
        <w:rPr>
          <w:rFonts w:ascii="仿宋" w:eastAsia="仿宋" w:hAnsi="仿宋" w:hint="eastAsia"/>
          <w:sz w:val="28"/>
          <w:szCs w:val="28"/>
        </w:rPr>
        <w:t>旅游管理</w:t>
      </w:r>
      <w:r>
        <w:rPr>
          <w:rFonts w:ascii="仿宋" w:eastAsia="仿宋" w:hAnsi="仿宋" w:hint="eastAsia"/>
          <w:sz w:val="28"/>
          <w:szCs w:val="28"/>
        </w:rPr>
        <w:t>专业</w:t>
      </w:r>
      <w:r>
        <w:rPr>
          <w:rFonts w:ascii="仿宋" w:eastAsia="仿宋" w:hAnsi="仿宋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普通</w:t>
      </w:r>
      <w:r>
        <w:rPr>
          <w:rFonts w:ascii="仿宋" w:eastAsia="仿宋" w:hAnsi="仿宋"/>
          <w:sz w:val="28"/>
          <w:szCs w:val="28"/>
        </w:rPr>
        <w:t>专升本免试入学</w:t>
      </w:r>
      <w:r>
        <w:rPr>
          <w:rFonts w:ascii="仿宋" w:eastAsia="仿宋" w:hAnsi="仿宋" w:hint="eastAsia"/>
          <w:sz w:val="28"/>
          <w:szCs w:val="28"/>
        </w:rPr>
        <w:t>旅游</w:t>
      </w:r>
      <w:r>
        <w:rPr>
          <w:rFonts w:ascii="仿宋" w:eastAsia="仿宋" w:hAnsi="仿宋" w:hint="eastAsia"/>
          <w:sz w:val="28"/>
          <w:szCs w:val="28"/>
        </w:rPr>
        <w:t>管理专业综合知识</w:t>
      </w:r>
      <w:r>
        <w:rPr>
          <w:rFonts w:ascii="仿宋" w:eastAsia="仿宋" w:hAnsi="仿宋"/>
          <w:sz w:val="28"/>
          <w:szCs w:val="28"/>
        </w:rPr>
        <w:t>问答测试。</w:t>
      </w:r>
    </w:p>
    <w:p w:rsidR="007872BA" w:rsidRDefault="00C41810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/>
          <w:sz w:val="28"/>
          <w:szCs w:val="28"/>
        </w:rPr>
        <w:t>本门</w:t>
      </w:r>
      <w:r>
        <w:rPr>
          <w:rFonts w:ascii="仿宋" w:eastAsia="仿宋" w:hAnsi="仿宋" w:hint="eastAsia"/>
          <w:sz w:val="28"/>
          <w:szCs w:val="28"/>
        </w:rPr>
        <w:t>测试</w:t>
      </w:r>
      <w:r>
        <w:rPr>
          <w:rFonts w:ascii="仿宋" w:eastAsia="仿宋" w:hAnsi="仿宋"/>
          <w:sz w:val="28"/>
          <w:szCs w:val="28"/>
        </w:rPr>
        <w:t>主要</w:t>
      </w:r>
      <w:r>
        <w:rPr>
          <w:rFonts w:ascii="仿宋" w:eastAsia="仿宋" w:hAnsi="仿宋" w:hint="eastAsia"/>
          <w:sz w:val="28"/>
          <w:szCs w:val="28"/>
        </w:rPr>
        <w:t>考核</w:t>
      </w:r>
      <w:r>
        <w:rPr>
          <w:rFonts w:ascii="仿宋" w:eastAsia="仿宋" w:hAnsi="仿宋"/>
          <w:sz w:val="28"/>
          <w:szCs w:val="28"/>
        </w:rPr>
        <w:t>学生在</w:t>
      </w:r>
      <w:r>
        <w:rPr>
          <w:rFonts w:ascii="仿宋" w:eastAsia="仿宋" w:hAnsi="仿宋" w:hint="eastAsia"/>
          <w:sz w:val="28"/>
          <w:szCs w:val="28"/>
        </w:rPr>
        <w:t>旅游</w:t>
      </w:r>
      <w:r>
        <w:rPr>
          <w:rFonts w:ascii="仿宋" w:eastAsia="仿宋" w:hAnsi="仿宋" w:hint="eastAsia"/>
          <w:sz w:val="28"/>
          <w:szCs w:val="28"/>
        </w:rPr>
        <w:t>管理</w:t>
      </w:r>
      <w:r>
        <w:rPr>
          <w:rFonts w:ascii="仿宋" w:eastAsia="仿宋" w:hAnsi="仿宋"/>
          <w:sz w:val="28"/>
          <w:szCs w:val="28"/>
        </w:rPr>
        <w:t>专业方面的</w:t>
      </w:r>
      <w:r>
        <w:rPr>
          <w:rFonts w:ascii="仿宋" w:eastAsia="仿宋" w:hAnsi="仿宋" w:hint="eastAsia"/>
          <w:sz w:val="28"/>
          <w:szCs w:val="28"/>
        </w:rPr>
        <w:t>专业</w:t>
      </w:r>
      <w:r>
        <w:rPr>
          <w:rFonts w:ascii="仿宋" w:eastAsia="仿宋" w:hAnsi="仿宋"/>
          <w:sz w:val="28"/>
          <w:szCs w:val="28"/>
        </w:rPr>
        <w:t>综合知识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主要测试考生的语言</w:t>
      </w:r>
      <w:r>
        <w:rPr>
          <w:rFonts w:ascii="仿宋" w:eastAsia="仿宋" w:hAnsi="仿宋"/>
          <w:sz w:val="28"/>
          <w:szCs w:val="28"/>
        </w:rPr>
        <w:t>表达、</w:t>
      </w:r>
      <w:r>
        <w:rPr>
          <w:rFonts w:ascii="仿宋" w:eastAsia="仿宋" w:hAnsi="仿宋" w:hint="eastAsia"/>
          <w:sz w:val="28"/>
          <w:szCs w:val="28"/>
        </w:rPr>
        <w:t>行业</w:t>
      </w:r>
      <w:r>
        <w:rPr>
          <w:rFonts w:ascii="仿宋" w:eastAsia="仿宋" w:hAnsi="仿宋"/>
          <w:sz w:val="28"/>
          <w:szCs w:val="28"/>
        </w:rPr>
        <w:t>知识、</w:t>
      </w:r>
      <w:r>
        <w:rPr>
          <w:rFonts w:ascii="仿宋" w:eastAsia="仿宋" w:hAnsi="仿宋" w:hint="eastAsia"/>
          <w:sz w:val="28"/>
          <w:szCs w:val="28"/>
        </w:rPr>
        <w:t>专业技能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创新思维、时政常识</w:t>
      </w:r>
      <w:r>
        <w:rPr>
          <w:rFonts w:ascii="仿宋" w:eastAsia="仿宋" w:hAnsi="仿宋"/>
          <w:sz w:val="28"/>
          <w:szCs w:val="28"/>
        </w:rPr>
        <w:t>及</w:t>
      </w:r>
      <w:r>
        <w:rPr>
          <w:rFonts w:ascii="仿宋" w:eastAsia="仿宋" w:hAnsi="仿宋" w:hint="eastAsia"/>
          <w:sz w:val="28"/>
          <w:szCs w:val="28"/>
        </w:rPr>
        <w:t>计算机</w:t>
      </w:r>
      <w:r>
        <w:rPr>
          <w:rFonts w:ascii="仿宋" w:eastAsia="仿宋" w:hAnsi="仿宋"/>
          <w:sz w:val="28"/>
          <w:szCs w:val="28"/>
        </w:rPr>
        <w:t>应用</w:t>
      </w:r>
      <w:r>
        <w:rPr>
          <w:rFonts w:ascii="仿宋" w:eastAsia="仿宋" w:hAnsi="仿宋" w:hint="eastAsia"/>
          <w:sz w:val="28"/>
          <w:szCs w:val="28"/>
        </w:rPr>
        <w:t>等多方面的能力</w:t>
      </w:r>
      <w:r>
        <w:rPr>
          <w:rFonts w:ascii="仿宋" w:eastAsia="仿宋" w:hAnsi="仿宋"/>
          <w:sz w:val="28"/>
          <w:szCs w:val="28"/>
        </w:rPr>
        <w:t>。</w:t>
      </w:r>
    </w:p>
    <w:p w:rsidR="007872BA" w:rsidRDefault="00C41810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考生需按照公布的测试考核知识点内容及数量进行</w:t>
      </w:r>
      <w:r>
        <w:rPr>
          <w:rFonts w:ascii="仿宋" w:eastAsia="仿宋" w:hAnsi="仿宋"/>
          <w:sz w:val="28"/>
          <w:szCs w:val="28"/>
        </w:rPr>
        <w:t>答辩准备。</w:t>
      </w:r>
    </w:p>
    <w:p w:rsidR="007872BA" w:rsidRDefault="00C41810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>
        <w:rPr>
          <w:rFonts w:ascii="仿宋" w:eastAsia="仿宋" w:hAnsi="仿宋" w:hint="eastAsia"/>
          <w:sz w:val="28"/>
          <w:szCs w:val="28"/>
        </w:rPr>
        <w:t>考生在测试当日进行</w:t>
      </w:r>
      <w:r>
        <w:rPr>
          <w:rFonts w:ascii="仿宋" w:eastAsia="仿宋" w:hAnsi="仿宋"/>
          <w:sz w:val="28"/>
          <w:szCs w:val="28"/>
        </w:rPr>
        <w:t>现场抽签抽取</w:t>
      </w:r>
      <w:r>
        <w:rPr>
          <w:rFonts w:ascii="仿宋" w:eastAsia="仿宋" w:hAnsi="仿宋" w:hint="eastAsia"/>
          <w:sz w:val="28"/>
          <w:szCs w:val="28"/>
        </w:rPr>
        <w:t>答辩</w:t>
      </w:r>
      <w:r>
        <w:rPr>
          <w:rFonts w:ascii="仿宋" w:eastAsia="仿宋" w:hAnsi="仿宋"/>
          <w:sz w:val="28"/>
          <w:szCs w:val="28"/>
        </w:rPr>
        <w:t>题号，并按照所抽取的题号进行现场作答。</w:t>
      </w:r>
    </w:p>
    <w:p w:rsidR="007872BA" w:rsidRDefault="00C41810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>
        <w:rPr>
          <w:rFonts w:ascii="仿宋" w:eastAsia="仿宋" w:hAnsi="仿宋" w:hint="eastAsia"/>
          <w:sz w:val="28"/>
          <w:szCs w:val="28"/>
        </w:rPr>
        <w:t>考生的应试过程中不得出现涵盖有标识考生姓名、考号、毕业学校等明显的标示性内容，如果发现按作弊处理。</w:t>
      </w:r>
    </w:p>
    <w:p w:rsidR="007872BA" w:rsidRDefault="00C41810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八、测试考核</w:t>
      </w:r>
      <w:r>
        <w:rPr>
          <w:rFonts w:ascii="黑体" w:eastAsia="黑体" w:hAnsi="黑体"/>
          <w:sz w:val="28"/>
          <w:szCs w:val="28"/>
        </w:rPr>
        <w:t>知识点范围</w:t>
      </w:r>
    </w:p>
    <w:p w:rsidR="007872BA" w:rsidRDefault="00C41810">
      <w:pPr>
        <w:spacing w:line="500" w:lineRule="exact"/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考核知识点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1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职业形象展示</w:t>
      </w:r>
    </w:p>
    <w:p w:rsidR="007872BA" w:rsidRDefault="00C41810">
      <w:pPr>
        <w:spacing w:line="5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介绍自己的兴趣爱好、专业特长、专科学习阶段的突出表现（介绍过程中不能出现考生姓名、就读学校的信息）</w:t>
      </w:r>
      <w:r>
        <w:rPr>
          <w:rFonts w:ascii="仿宋" w:eastAsia="仿宋" w:hAnsi="仿宋" w:cs="仿宋" w:hint="eastAsia"/>
          <w:sz w:val="28"/>
          <w:szCs w:val="28"/>
        </w:rPr>
        <w:t>；</w:t>
      </w:r>
    </w:p>
    <w:p w:rsidR="007872BA" w:rsidRDefault="00C41810">
      <w:pPr>
        <w:spacing w:line="5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简述自己学习旅游管理专业的动机</w:t>
      </w:r>
      <w:r>
        <w:rPr>
          <w:rFonts w:ascii="仿宋" w:eastAsia="仿宋" w:hAnsi="仿宋" w:cs="仿宋" w:hint="eastAsia"/>
          <w:sz w:val="28"/>
          <w:szCs w:val="28"/>
        </w:rPr>
        <w:t>；</w:t>
      </w:r>
    </w:p>
    <w:p w:rsidR="007872BA" w:rsidRDefault="00C41810">
      <w:pPr>
        <w:spacing w:line="5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简述导游人员的应具备怎样的职业素养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7872BA" w:rsidRDefault="00C41810">
      <w:pPr>
        <w:spacing w:line="50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考核知识点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2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旅游业基本知识</w:t>
      </w:r>
    </w:p>
    <w:p w:rsidR="007872BA" w:rsidRDefault="00C41810">
      <w:pPr>
        <w:spacing w:line="5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简述旅游业的特征和中国旅游三大市场；</w:t>
      </w:r>
    </w:p>
    <w:p w:rsidR="007872BA" w:rsidRDefault="00C41810">
      <w:pPr>
        <w:spacing w:line="5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简述中国旅游日和世界旅游日；</w:t>
      </w:r>
    </w:p>
    <w:p w:rsidR="007872BA" w:rsidRDefault="00C41810">
      <w:pPr>
        <w:spacing w:line="5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你是怎样理解文旅融合战略的？</w:t>
      </w:r>
    </w:p>
    <w:p w:rsidR="007872BA" w:rsidRDefault="00C41810">
      <w:pPr>
        <w:spacing w:line="50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考核知识点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3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文化旅游基本知识</w:t>
      </w:r>
    </w:p>
    <w:p w:rsidR="007872BA" w:rsidRDefault="00C41810">
      <w:pPr>
        <w:spacing w:line="5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简述中国古代建筑的基本特征；</w:t>
      </w:r>
    </w:p>
    <w:p w:rsidR="007872BA" w:rsidRDefault="00C41810">
      <w:pPr>
        <w:spacing w:line="5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简述中国古典园林的构景手法；</w:t>
      </w:r>
    </w:p>
    <w:p w:rsidR="007872BA" w:rsidRDefault="00C41810">
      <w:pPr>
        <w:spacing w:line="5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简述中国文房四宝之首。</w:t>
      </w:r>
    </w:p>
    <w:p w:rsidR="007872BA" w:rsidRDefault="00C41810">
      <w:pPr>
        <w:spacing w:line="50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考核知识点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4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景点讲解</w:t>
      </w:r>
    </w:p>
    <w:p w:rsidR="007872BA" w:rsidRDefault="00C41810">
      <w:pPr>
        <w:spacing w:line="500" w:lineRule="exact"/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运用中英双语</w:t>
      </w:r>
      <w:r>
        <w:rPr>
          <w:rFonts w:ascii="仿宋" w:eastAsia="仿宋" w:hAnsi="仿宋" w:cs="仿宋" w:hint="eastAsia"/>
          <w:sz w:val="28"/>
          <w:szCs w:val="28"/>
        </w:rPr>
        <w:t>向游客致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欢迎词；</w:t>
      </w:r>
    </w:p>
    <w:p w:rsidR="007872BA" w:rsidRDefault="00C41810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讲解甘肃概况（不超过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分钟）</w:t>
      </w:r>
      <w:r>
        <w:rPr>
          <w:rFonts w:ascii="仿宋" w:eastAsia="仿宋" w:hAnsi="仿宋" w:cs="仿宋" w:hint="eastAsia"/>
          <w:sz w:val="28"/>
          <w:szCs w:val="28"/>
        </w:rPr>
        <w:t>；</w:t>
      </w:r>
    </w:p>
    <w:p w:rsidR="007872BA" w:rsidRDefault="00C41810">
      <w:pPr>
        <w:spacing w:line="500" w:lineRule="exact"/>
        <w:ind w:firstLineChars="200" w:firstLine="560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讲解甘肃省内任意一处</w:t>
      </w:r>
      <w:r>
        <w:rPr>
          <w:rFonts w:ascii="仿宋" w:eastAsia="仿宋" w:hAnsi="仿宋" w:cs="仿宋" w:hint="eastAsia"/>
          <w:sz w:val="28"/>
          <w:szCs w:val="28"/>
        </w:rPr>
        <w:t>4A</w:t>
      </w:r>
      <w:r>
        <w:rPr>
          <w:rFonts w:ascii="仿宋" w:eastAsia="仿宋" w:hAnsi="仿宋" w:cs="仿宋" w:hint="eastAsia"/>
          <w:sz w:val="28"/>
          <w:szCs w:val="28"/>
        </w:rPr>
        <w:t>以上旅游景点（不超过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分钟）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。</w:t>
      </w:r>
    </w:p>
    <w:p w:rsidR="007872BA" w:rsidRDefault="00C41810">
      <w:pPr>
        <w:spacing w:line="500" w:lineRule="exact"/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考核知识点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5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导游规范</w:t>
      </w:r>
    </w:p>
    <w:p w:rsidR="007872BA" w:rsidRDefault="00C41810">
      <w:pPr>
        <w:spacing w:line="5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一项旅游团接待工作全部结束后，地陪导游应做哪些善后工作？</w:t>
      </w:r>
    </w:p>
    <w:p w:rsidR="007872BA" w:rsidRDefault="00C41810">
      <w:pPr>
        <w:spacing w:line="5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简述地陪导游员如何做好讲解工作；</w:t>
      </w:r>
    </w:p>
    <w:p w:rsidR="007872BA" w:rsidRDefault="00C41810">
      <w:pPr>
        <w:spacing w:line="5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旅游团到达游览景点时，导游应向旅游者交代哪些注意事项？</w:t>
      </w:r>
    </w:p>
    <w:p w:rsidR="007872BA" w:rsidRDefault="00C41810">
      <w:pPr>
        <w:spacing w:line="5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简述导游离店服务的工作内容。</w:t>
      </w:r>
    </w:p>
    <w:p w:rsidR="007872BA" w:rsidRDefault="00C41810">
      <w:pPr>
        <w:spacing w:line="500" w:lineRule="exact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考核知识点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6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应变能力</w:t>
      </w:r>
    </w:p>
    <w:p w:rsidR="007872BA" w:rsidRDefault="00C41810">
      <w:pPr>
        <w:spacing w:line="5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你带—个法国教育界旅游团。突然团员卡瑟琳跑过来对你说，她的护照丢失，你作为地陪如何处理？</w:t>
      </w:r>
    </w:p>
    <w:p w:rsidR="007872BA" w:rsidRDefault="00C41810">
      <w:pPr>
        <w:spacing w:line="5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在五泉山旅行游览中发现有一名游客走失，你作为地陪应如何处理？</w:t>
      </w:r>
    </w:p>
    <w:p w:rsidR="007872BA" w:rsidRDefault="00C41810">
      <w:pPr>
        <w:spacing w:line="5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某旅游团在某一景区旅游时，因路况不佳，旅游车不慎侧翻，造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成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人重伤，多人轻伤。如果你是该团的导游人员，你会采取什么措施处理？</w:t>
      </w:r>
    </w:p>
    <w:p w:rsidR="007872BA" w:rsidRDefault="00C41810">
      <w:pPr>
        <w:spacing w:line="5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某团队入住酒店时才被告知，由于时值旅游旺季，原定的标准双人间部分被三人间取代，被分到三人间的游客均不愿入住，作为导游员该怎么办？</w:t>
      </w:r>
    </w:p>
    <w:p w:rsidR="007872BA" w:rsidRDefault="00C41810">
      <w:pPr>
        <w:spacing w:line="500" w:lineRule="exact"/>
        <w:ind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考核知识点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7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旅游线路设计</w:t>
      </w:r>
    </w:p>
    <w:p w:rsidR="007872BA" w:rsidRDefault="00C41810">
      <w:pPr>
        <w:spacing w:line="5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旅游线路按照空间布局分为哪些类型？</w:t>
      </w:r>
    </w:p>
    <w:p w:rsidR="007872BA" w:rsidRDefault="00C41810">
      <w:pPr>
        <w:spacing w:line="5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简述旅游线路市场调研的流程；</w:t>
      </w:r>
    </w:p>
    <w:p w:rsidR="007872BA" w:rsidRDefault="00C41810">
      <w:pPr>
        <w:spacing w:line="5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请设计一条以“长征丰碑”为主题的甘肃省内三日游旅游线路，并说明线路设计的思路。</w:t>
      </w:r>
    </w:p>
    <w:p w:rsidR="007872BA" w:rsidRDefault="00C41810">
      <w:pPr>
        <w:spacing w:line="500" w:lineRule="exact"/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考核知识点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8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旅游资源开发</w:t>
      </w:r>
    </w:p>
    <w:p w:rsidR="007872BA" w:rsidRDefault="00C41810">
      <w:pPr>
        <w:spacing w:line="5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简述《旅游资源分类、调查与评价》国家标准；</w:t>
      </w:r>
    </w:p>
    <w:p w:rsidR="007872BA" w:rsidRDefault="00C41810">
      <w:pPr>
        <w:spacing w:line="5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举例说明甘肃乡村旅游开发的模式；</w:t>
      </w:r>
    </w:p>
    <w:p w:rsidR="007872BA" w:rsidRDefault="00C41810">
      <w:pPr>
        <w:spacing w:line="5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简述旅游资源开发对环境的影响。</w:t>
      </w:r>
    </w:p>
    <w:p w:rsidR="007872BA" w:rsidRDefault="00C41810">
      <w:pPr>
        <w:spacing w:line="500" w:lineRule="exact"/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考核知识点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9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旅游营销</w:t>
      </w:r>
    </w:p>
    <w:p w:rsidR="007872BA" w:rsidRDefault="00C41810">
      <w:pPr>
        <w:spacing w:line="5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请你分享一则你了解的旅游企业的营销事件。分析一下它的目标消费者群体是？它主要采用了什么营销策略？</w:t>
      </w:r>
    </w:p>
    <w:p w:rsidR="007872BA" w:rsidRDefault="00C41810">
      <w:pPr>
        <w:spacing w:line="5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一个旅游产品的品牌在市场上的最初定位即使很成功，随着时间的推移，也必须进行重新定位。你认为“中国西北游，相约在兰州”还适合兰州的旅游形象吗？如果不适合，试着为兰州起一个新的形象口号，并阐述你的理由。</w:t>
      </w:r>
    </w:p>
    <w:p w:rsidR="007872BA" w:rsidRDefault="00C41810">
      <w:pPr>
        <w:spacing w:line="5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3.2018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月，泰国假笑女士的视频在抖音上疯传，引发网友热议</w:t>
      </w:r>
      <w:r>
        <w:rPr>
          <w:rFonts w:ascii="仿宋" w:eastAsia="仿宋" w:hAnsi="仿宋" w:cs="仿宋" w:hint="eastAsia"/>
          <w:sz w:val="28"/>
          <w:szCs w:val="28"/>
        </w:rPr>
        <w:t>。她的甜美笑容秒变厌世脸，被认为是假笑的最高境界，收放自如。中国游客在泰国旅游归来时录制抖音拍下了该视频。泰国一名礼仪小姐一秒微笑一秒呆滞，可谓翻书式微笑。后来有消息报道称泰国“变脸”迎宾小姐被辞退，相关摄影师及工作人员也被停职</w:t>
      </w:r>
      <w:r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天。请你谈一谈对这件事的看法？如果是你，你会如何展开危机营销，降低负面效应？</w:t>
      </w:r>
    </w:p>
    <w:p w:rsidR="007872BA" w:rsidRDefault="00C41810">
      <w:pPr>
        <w:spacing w:line="500" w:lineRule="exact"/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考核知识点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10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创新创意设计</w:t>
      </w:r>
    </w:p>
    <w:p w:rsidR="007872BA" w:rsidRDefault="00C41810">
      <w:pPr>
        <w:spacing w:line="5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1.</w:t>
      </w:r>
      <w:r>
        <w:rPr>
          <w:rFonts w:ascii="仿宋" w:eastAsia="仿宋" w:hAnsi="仿宋" w:cs="仿宋" w:hint="eastAsia"/>
          <w:sz w:val="28"/>
          <w:szCs w:val="28"/>
        </w:rPr>
        <w:t>简述甘肃省博物馆文化创意产品——“绿马”</w:t>
      </w:r>
      <w:r>
        <w:rPr>
          <w:rFonts w:ascii="仿宋" w:eastAsia="仿宋" w:hAnsi="仿宋" w:cs="仿宋" w:hint="eastAsia"/>
          <w:sz w:val="28"/>
          <w:szCs w:val="28"/>
        </w:rPr>
        <w:t>；</w:t>
      </w:r>
    </w:p>
    <w:p w:rsidR="007872BA" w:rsidRDefault="00C41810">
      <w:pPr>
        <w:spacing w:line="5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简述文创产品的文化价值</w:t>
      </w:r>
      <w:r>
        <w:rPr>
          <w:rFonts w:ascii="仿宋" w:eastAsia="仿宋" w:hAnsi="仿宋" w:cs="仿宋" w:hint="eastAsia"/>
          <w:sz w:val="28"/>
          <w:szCs w:val="28"/>
        </w:rPr>
        <w:t>；</w:t>
      </w:r>
    </w:p>
    <w:p w:rsidR="007872BA" w:rsidRDefault="00C41810">
      <w:pPr>
        <w:spacing w:line="5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请你为兰州市设计一款文创产品并说明设计意图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7872BA" w:rsidRDefault="007872BA">
      <w:pPr>
        <w:spacing w:line="500" w:lineRule="exact"/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7872BA" w:rsidRDefault="007872BA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sectPr w:rsidR="007872BA">
      <w:footerReference w:type="even" r:id="rId8"/>
      <w:footerReference w:type="default" r:id="rId9"/>
      <w:pgSz w:w="11906" w:h="16838"/>
      <w:pgMar w:top="1418" w:right="1588" w:bottom="1418" w:left="158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810" w:rsidRDefault="00C41810">
      <w:r>
        <w:separator/>
      </w:r>
    </w:p>
  </w:endnote>
  <w:endnote w:type="continuationSeparator" w:id="0">
    <w:p w:rsidR="00C41810" w:rsidRDefault="00C4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BA" w:rsidRDefault="00C4181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872BA" w:rsidRDefault="00C4181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" filled="f" stroked="f">
              <v:textbox style="mso-fit-shape-to-text:t" inset="0,0,0,0">
                <w:txbxContent>
                  <w:p w:rsidR="007872BA" w:rsidRDefault="00C4181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BA" w:rsidRDefault="00C4181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872BA" w:rsidRDefault="00C4181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D0E9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cjrQEAAEY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qTP/&#10;HfRHkjXS/DseaEE5c28DtbesysVIF2M3G6UUxlcPmepXWgX8DDXXpGFVYfNilW14+q5Zj+u//QU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N5K3I60BAABG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7872BA" w:rsidRDefault="00C4181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D0E9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810" w:rsidRDefault="00C41810">
      <w:r>
        <w:separator/>
      </w:r>
    </w:p>
  </w:footnote>
  <w:footnote w:type="continuationSeparator" w:id="0">
    <w:p w:rsidR="00C41810" w:rsidRDefault="00C41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F6F34"/>
    <w:multiLevelType w:val="singleLevel"/>
    <w:tmpl w:val="37EF6F3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ZTc5MmMxNjc0NWRlYWYzMmM4ZTY5N2U3ODU0MzUifQ=="/>
    <w:docVar w:name="KSO_WPS_MARK_KEY" w:val="cbe24508-c35c-4341-9af9-cd60786f5d44"/>
  </w:docVars>
  <w:rsids>
    <w:rsidRoot w:val="00BD1CFB"/>
    <w:rsid w:val="0000557F"/>
    <w:rsid w:val="00064542"/>
    <w:rsid w:val="00074077"/>
    <w:rsid w:val="00074085"/>
    <w:rsid w:val="00074CAF"/>
    <w:rsid w:val="00084660"/>
    <w:rsid w:val="00092900"/>
    <w:rsid w:val="00093A93"/>
    <w:rsid w:val="001013A1"/>
    <w:rsid w:val="001031D8"/>
    <w:rsid w:val="00120EA2"/>
    <w:rsid w:val="0019702D"/>
    <w:rsid w:val="001E4315"/>
    <w:rsid w:val="001F747A"/>
    <w:rsid w:val="00220FB1"/>
    <w:rsid w:val="00226AB3"/>
    <w:rsid w:val="00230191"/>
    <w:rsid w:val="00253FE3"/>
    <w:rsid w:val="00260A0A"/>
    <w:rsid w:val="0026770C"/>
    <w:rsid w:val="00273EFE"/>
    <w:rsid w:val="002919B4"/>
    <w:rsid w:val="0029645E"/>
    <w:rsid w:val="002A77EE"/>
    <w:rsid w:val="002B02D2"/>
    <w:rsid w:val="00322DB2"/>
    <w:rsid w:val="00323816"/>
    <w:rsid w:val="00342A27"/>
    <w:rsid w:val="0034699B"/>
    <w:rsid w:val="003828D3"/>
    <w:rsid w:val="00386ADD"/>
    <w:rsid w:val="003924BA"/>
    <w:rsid w:val="003A4AEE"/>
    <w:rsid w:val="003C138F"/>
    <w:rsid w:val="003C4316"/>
    <w:rsid w:val="003C4766"/>
    <w:rsid w:val="003C6547"/>
    <w:rsid w:val="004107F1"/>
    <w:rsid w:val="004458C9"/>
    <w:rsid w:val="00471B49"/>
    <w:rsid w:val="00473C6F"/>
    <w:rsid w:val="004760AB"/>
    <w:rsid w:val="004A1BFF"/>
    <w:rsid w:val="004B2C41"/>
    <w:rsid w:val="00514D4B"/>
    <w:rsid w:val="00515238"/>
    <w:rsid w:val="00520B74"/>
    <w:rsid w:val="00521C7C"/>
    <w:rsid w:val="00522254"/>
    <w:rsid w:val="005230DD"/>
    <w:rsid w:val="00566460"/>
    <w:rsid w:val="005B65C9"/>
    <w:rsid w:val="005C6D7B"/>
    <w:rsid w:val="005D3CED"/>
    <w:rsid w:val="005F08F0"/>
    <w:rsid w:val="0060381A"/>
    <w:rsid w:val="00617DCD"/>
    <w:rsid w:val="00633442"/>
    <w:rsid w:val="00653A8E"/>
    <w:rsid w:val="00665531"/>
    <w:rsid w:val="006A2E6C"/>
    <w:rsid w:val="006B0FFB"/>
    <w:rsid w:val="006B7920"/>
    <w:rsid w:val="006C636E"/>
    <w:rsid w:val="006D0E90"/>
    <w:rsid w:val="0070100E"/>
    <w:rsid w:val="0070218E"/>
    <w:rsid w:val="00705AEF"/>
    <w:rsid w:val="00713383"/>
    <w:rsid w:val="00723543"/>
    <w:rsid w:val="00745610"/>
    <w:rsid w:val="00745739"/>
    <w:rsid w:val="00750B0A"/>
    <w:rsid w:val="007670BC"/>
    <w:rsid w:val="007872BA"/>
    <w:rsid w:val="007D52B5"/>
    <w:rsid w:val="007E0D61"/>
    <w:rsid w:val="008159F6"/>
    <w:rsid w:val="008210D7"/>
    <w:rsid w:val="00825DE7"/>
    <w:rsid w:val="00856635"/>
    <w:rsid w:val="00860B92"/>
    <w:rsid w:val="0087163A"/>
    <w:rsid w:val="00886BC4"/>
    <w:rsid w:val="008D6840"/>
    <w:rsid w:val="008F0D73"/>
    <w:rsid w:val="0091768E"/>
    <w:rsid w:val="00952091"/>
    <w:rsid w:val="00956F99"/>
    <w:rsid w:val="009A690D"/>
    <w:rsid w:val="009C3634"/>
    <w:rsid w:val="009D5AAF"/>
    <w:rsid w:val="009F66AD"/>
    <w:rsid w:val="00A120D0"/>
    <w:rsid w:val="00A404EC"/>
    <w:rsid w:val="00A46FB7"/>
    <w:rsid w:val="00A6390B"/>
    <w:rsid w:val="00A74B17"/>
    <w:rsid w:val="00A81A24"/>
    <w:rsid w:val="00A84BEF"/>
    <w:rsid w:val="00A90576"/>
    <w:rsid w:val="00A972CB"/>
    <w:rsid w:val="00A97848"/>
    <w:rsid w:val="00AB4A20"/>
    <w:rsid w:val="00AE707F"/>
    <w:rsid w:val="00AF4051"/>
    <w:rsid w:val="00B260D4"/>
    <w:rsid w:val="00B366AF"/>
    <w:rsid w:val="00B436C4"/>
    <w:rsid w:val="00B4530E"/>
    <w:rsid w:val="00B64766"/>
    <w:rsid w:val="00BA6751"/>
    <w:rsid w:val="00BB2BD8"/>
    <w:rsid w:val="00BD1CFB"/>
    <w:rsid w:val="00BD4712"/>
    <w:rsid w:val="00BE429F"/>
    <w:rsid w:val="00BE4F43"/>
    <w:rsid w:val="00BF38DF"/>
    <w:rsid w:val="00BF6735"/>
    <w:rsid w:val="00C03899"/>
    <w:rsid w:val="00C04BC2"/>
    <w:rsid w:val="00C23412"/>
    <w:rsid w:val="00C41810"/>
    <w:rsid w:val="00C56072"/>
    <w:rsid w:val="00C8308A"/>
    <w:rsid w:val="00C908FA"/>
    <w:rsid w:val="00CA339A"/>
    <w:rsid w:val="00CC3A89"/>
    <w:rsid w:val="00CC51E6"/>
    <w:rsid w:val="00CD2C00"/>
    <w:rsid w:val="00CD5038"/>
    <w:rsid w:val="00CE7FC0"/>
    <w:rsid w:val="00D257D1"/>
    <w:rsid w:val="00D270E1"/>
    <w:rsid w:val="00D321E0"/>
    <w:rsid w:val="00D3342D"/>
    <w:rsid w:val="00D33F7F"/>
    <w:rsid w:val="00D45B71"/>
    <w:rsid w:val="00D84930"/>
    <w:rsid w:val="00D97006"/>
    <w:rsid w:val="00DB35F7"/>
    <w:rsid w:val="00DD0B26"/>
    <w:rsid w:val="00DE0AC9"/>
    <w:rsid w:val="00DF1E2D"/>
    <w:rsid w:val="00DF2284"/>
    <w:rsid w:val="00DF6EB5"/>
    <w:rsid w:val="00E00EB4"/>
    <w:rsid w:val="00E33F8E"/>
    <w:rsid w:val="00E52DBE"/>
    <w:rsid w:val="00E552E0"/>
    <w:rsid w:val="00E61762"/>
    <w:rsid w:val="00E72437"/>
    <w:rsid w:val="00E85E14"/>
    <w:rsid w:val="00E91E66"/>
    <w:rsid w:val="00EB4F97"/>
    <w:rsid w:val="00EE635A"/>
    <w:rsid w:val="00F06050"/>
    <w:rsid w:val="00F158F9"/>
    <w:rsid w:val="00F3035E"/>
    <w:rsid w:val="00F313FE"/>
    <w:rsid w:val="00F34D2E"/>
    <w:rsid w:val="00F62E88"/>
    <w:rsid w:val="00F847FE"/>
    <w:rsid w:val="0159301C"/>
    <w:rsid w:val="03CD1A9F"/>
    <w:rsid w:val="047B672C"/>
    <w:rsid w:val="06080C3E"/>
    <w:rsid w:val="062A142B"/>
    <w:rsid w:val="084F5179"/>
    <w:rsid w:val="0B0D13C8"/>
    <w:rsid w:val="0B212DFC"/>
    <w:rsid w:val="0C4D5E73"/>
    <w:rsid w:val="0E8A6F0A"/>
    <w:rsid w:val="0FFA1E6E"/>
    <w:rsid w:val="13117BFA"/>
    <w:rsid w:val="143811B7"/>
    <w:rsid w:val="1515111C"/>
    <w:rsid w:val="160E0421"/>
    <w:rsid w:val="16EA144D"/>
    <w:rsid w:val="1A0E6C42"/>
    <w:rsid w:val="1AE16F05"/>
    <w:rsid w:val="1B471E16"/>
    <w:rsid w:val="1C454471"/>
    <w:rsid w:val="1CD221A8"/>
    <w:rsid w:val="1D037B1E"/>
    <w:rsid w:val="1D8611E5"/>
    <w:rsid w:val="1FBF0009"/>
    <w:rsid w:val="1FCF2809"/>
    <w:rsid w:val="20E713FE"/>
    <w:rsid w:val="20FE071C"/>
    <w:rsid w:val="23D80BF1"/>
    <w:rsid w:val="24412260"/>
    <w:rsid w:val="250C2AF2"/>
    <w:rsid w:val="253C586F"/>
    <w:rsid w:val="257C68FA"/>
    <w:rsid w:val="263D7DFB"/>
    <w:rsid w:val="269009DE"/>
    <w:rsid w:val="276C13FF"/>
    <w:rsid w:val="27A6670B"/>
    <w:rsid w:val="27B76AED"/>
    <w:rsid w:val="290D59A2"/>
    <w:rsid w:val="2BD05EE6"/>
    <w:rsid w:val="2BFF3CAF"/>
    <w:rsid w:val="2CF25376"/>
    <w:rsid w:val="2D662499"/>
    <w:rsid w:val="2E731311"/>
    <w:rsid w:val="2FDB7030"/>
    <w:rsid w:val="32AE0B6A"/>
    <w:rsid w:val="34550497"/>
    <w:rsid w:val="35E31EC0"/>
    <w:rsid w:val="36EC4355"/>
    <w:rsid w:val="383733B0"/>
    <w:rsid w:val="386817BB"/>
    <w:rsid w:val="3DC254CA"/>
    <w:rsid w:val="3F647AF2"/>
    <w:rsid w:val="3F670C8F"/>
    <w:rsid w:val="3FA0183A"/>
    <w:rsid w:val="40204AA9"/>
    <w:rsid w:val="42254279"/>
    <w:rsid w:val="423D15C3"/>
    <w:rsid w:val="44223166"/>
    <w:rsid w:val="46503FBA"/>
    <w:rsid w:val="48A631CE"/>
    <w:rsid w:val="49FC7FB5"/>
    <w:rsid w:val="4A0225CA"/>
    <w:rsid w:val="4B14629C"/>
    <w:rsid w:val="4BED3640"/>
    <w:rsid w:val="4C4A325A"/>
    <w:rsid w:val="4D657951"/>
    <w:rsid w:val="4DDE00FE"/>
    <w:rsid w:val="4EDB42F6"/>
    <w:rsid w:val="4EFD5E76"/>
    <w:rsid w:val="4F0F2539"/>
    <w:rsid w:val="4F9B5B7A"/>
    <w:rsid w:val="50A81419"/>
    <w:rsid w:val="516923D4"/>
    <w:rsid w:val="517F68D0"/>
    <w:rsid w:val="54985D5B"/>
    <w:rsid w:val="54DC4C6B"/>
    <w:rsid w:val="54F749F6"/>
    <w:rsid w:val="557B33FD"/>
    <w:rsid w:val="56222B52"/>
    <w:rsid w:val="57C9597B"/>
    <w:rsid w:val="5B3550D5"/>
    <w:rsid w:val="5C2134E3"/>
    <w:rsid w:val="5E4D66ED"/>
    <w:rsid w:val="5EF57055"/>
    <w:rsid w:val="5FBF1BD1"/>
    <w:rsid w:val="62150A8F"/>
    <w:rsid w:val="6249661A"/>
    <w:rsid w:val="641144D9"/>
    <w:rsid w:val="67FE1110"/>
    <w:rsid w:val="682137F6"/>
    <w:rsid w:val="69BD2E65"/>
    <w:rsid w:val="6B5B674C"/>
    <w:rsid w:val="6D3C4494"/>
    <w:rsid w:val="707D6EAA"/>
    <w:rsid w:val="70DE3147"/>
    <w:rsid w:val="724A54B2"/>
    <w:rsid w:val="74AF784E"/>
    <w:rsid w:val="760D0CD1"/>
    <w:rsid w:val="76373F9F"/>
    <w:rsid w:val="77F43EF6"/>
    <w:rsid w:val="787D5284"/>
    <w:rsid w:val="7AC01263"/>
    <w:rsid w:val="7C72795B"/>
    <w:rsid w:val="7E21340F"/>
    <w:rsid w:val="7EE3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B143F"/>
  <w15:docId w15:val="{2FC10D05-75F9-49AA-9484-0EF4F0FC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rPr>
      <w:sz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Pr>
      <w:b/>
    </w:rPr>
  </w:style>
  <w:style w:type="character" w:customStyle="1" w:styleId="a4">
    <w:name w:val="批注框文本 字符"/>
    <w:link w:val="a3"/>
    <w:uiPriority w:val="99"/>
    <w:semiHidden/>
    <w:qFormat/>
    <w:rPr>
      <w:sz w:val="18"/>
      <w:szCs w:val="18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358</Words>
  <Characters>2041</Characters>
  <Application>Microsoft Office Word</Application>
  <DocSecurity>0</DocSecurity>
  <Lines>17</Lines>
  <Paragraphs>4</Paragraphs>
  <ScaleCrop>false</ScaleCrop>
  <Company>P R C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何瑛</dc:creator>
  <cp:lastModifiedBy>Cl</cp:lastModifiedBy>
  <cp:revision>16</cp:revision>
  <cp:lastPrinted>2022-01-09T08:55:00Z</cp:lastPrinted>
  <dcterms:created xsi:type="dcterms:W3CDTF">2022-01-15T05:04:00Z</dcterms:created>
  <dcterms:modified xsi:type="dcterms:W3CDTF">2023-02-11T01:56:00Z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9715199B9E344C8CBFB14D310B7F03D2</vt:lpwstr>
  </property>
</Properties>
</file>